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6C" w:rsidRPr="006F5A33" w:rsidRDefault="0041256C" w:rsidP="0041256C">
      <w:pPr>
        <w:pStyle w:val="Heading1"/>
        <w:rPr>
          <w:lang w:val="it-IT"/>
        </w:rPr>
      </w:pPr>
      <w:r w:rsidRPr="006F5A33">
        <w:rPr>
          <w:lang w:val="it-IT"/>
        </w:rPr>
        <w:t>All. A</w:t>
      </w:r>
    </w:p>
    <w:p w:rsidR="0041256C" w:rsidRPr="006F5A33" w:rsidRDefault="0041256C" w:rsidP="0041256C">
      <w:pPr>
        <w:spacing w:before="243"/>
        <w:ind w:left="232" w:right="1638"/>
        <w:rPr>
          <w:b/>
          <w:sz w:val="28"/>
          <w:lang w:val="it-IT"/>
        </w:rPr>
      </w:pPr>
      <w:r w:rsidRPr="006F5A33">
        <w:rPr>
          <w:b/>
          <w:sz w:val="28"/>
          <w:lang w:val="it-IT"/>
        </w:rPr>
        <w:t>CONVENZIONE PER LA GESTIONE ASSOCIATA DELL’UFFICIO RAGIONERIA</w:t>
      </w:r>
    </w:p>
    <w:p w:rsidR="0041256C" w:rsidRPr="006F5A33" w:rsidRDefault="0041256C" w:rsidP="0041256C">
      <w:pPr>
        <w:pStyle w:val="Corpodeltesto"/>
        <w:spacing w:before="125" w:line="312" w:lineRule="auto"/>
        <w:ind w:left="515" w:right="1160"/>
        <w:rPr>
          <w:lang w:val="it-IT"/>
        </w:rPr>
      </w:pPr>
      <w:r>
        <w:rPr>
          <w:lang w:val="it-IT"/>
        </w:rPr>
        <w:t xml:space="preserve">L’anno duemiladiciasette </w:t>
      </w:r>
      <w:r w:rsidRPr="006F5A33">
        <w:rPr>
          <w:lang w:val="it-IT"/>
        </w:rPr>
        <w:t>addì …. (…….) del mese di ……….., presso la Sede municipale del Comune di</w:t>
      </w:r>
      <w:r w:rsidRPr="006F5A33">
        <w:rPr>
          <w:spacing w:val="58"/>
          <w:lang w:val="it-IT"/>
        </w:rPr>
        <w:t xml:space="preserve"> </w:t>
      </w:r>
      <w:r w:rsidRPr="006F5A33">
        <w:rPr>
          <w:lang w:val="it-IT"/>
        </w:rPr>
        <w:t>……..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1" w:line="312" w:lineRule="auto"/>
        <w:ind w:right="563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>il Comune di rappresentato dal …………… nato a ………. il ……………,  il quale  agisce in nome, per conto e nell’interesse del Comune medesimo, elettivamente domiciliato presso la sede municipale del Comune stesso, in seguito denominato anche come Comune “Capo convenzione” – cod. fisc. n.</w:t>
      </w:r>
      <w:r w:rsidRPr="006F5A33">
        <w:rPr>
          <w:spacing w:val="61"/>
          <w:sz w:val="24"/>
          <w:lang w:val="it-IT"/>
        </w:rPr>
        <w:t xml:space="preserve"> </w:t>
      </w:r>
      <w:r w:rsidRPr="006F5A33">
        <w:rPr>
          <w:sz w:val="24"/>
          <w:lang w:val="it-IT"/>
        </w:rPr>
        <w:t>;</w:t>
      </w:r>
    </w:p>
    <w:p w:rsidR="0041256C" w:rsidRPr="00145FA0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5" w:line="312" w:lineRule="auto"/>
        <w:ind w:right="561" w:hanging="360"/>
        <w:jc w:val="both"/>
        <w:rPr>
          <w:sz w:val="24"/>
          <w:lang w:val="it-IT"/>
        </w:rPr>
      </w:pPr>
      <w:r w:rsidRPr="00145FA0">
        <w:rPr>
          <w:sz w:val="24"/>
          <w:lang w:val="it-IT"/>
        </w:rPr>
        <w:t>il Comune di rappresentato dal ………………. nato a ……… il …………, il quale agisce in nome, per conto e nell’interesse del Comune medesimo, elettivamente domiciliato presso la sede municipale del Comune stesso - cod. fisc. n.;</w:t>
      </w:r>
    </w:p>
    <w:p w:rsidR="0041256C" w:rsidRDefault="0041256C" w:rsidP="0041256C">
      <w:pPr>
        <w:spacing w:before="124"/>
        <w:ind w:left="4051"/>
        <w:rPr>
          <w:i/>
          <w:sz w:val="24"/>
        </w:rPr>
      </w:pPr>
      <w:r>
        <w:rPr>
          <w:i/>
          <w:sz w:val="24"/>
        </w:rPr>
        <w:t>P R E M E S S O</w:t>
      </w:r>
    </w:p>
    <w:p w:rsidR="0041256C" w:rsidRDefault="0041256C" w:rsidP="0041256C">
      <w:pPr>
        <w:pStyle w:val="Corpodeltesto"/>
        <w:spacing w:before="6"/>
        <w:rPr>
          <w:i/>
          <w:sz w:val="38"/>
        </w:rPr>
      </w:pP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line="312" w:lineRule="auto"/>
        <w:ind w:right="562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 xml:space="preserve">che il Comune aderente di </w:t>
      </w:r>
      <w:r>
        <w:rPr>
          <w:sz w:val="24"/>
          <w:lang w:val="it-IT"/>
        </w:rPr>
        <w:t xml:space="preserve"> Castel Baronia </w:t>
      </w:r>
      <w:r w:rsidRPr="006F5A33">
        <w:rPr>
          <w:sz w:val="24"/>
          <w:lang w:val="it-IT"/>
        </w:rPr>
        <w:t>ha la necessità di assicurare il funzionamento dell’ufficio ragioneria, per la mancanza di personale professionalmente idoneo a ricoprire le funzioni di Responsabile del Servizio</w:t>
      </w:r>
      <w:r w:rsidRPr="006F5A33">
        <w:rPr>
          <w:spacing w:val="-9"/>
          <w:sz w:val="24"/>
          <w:lang w:val="it-IT"/>
        </w:rPr>
        <w:t xml:space="preserve"> </w:t>
      </w:r>
      <w:r w:rsidRPr="006F5A33">
        <w:rPr>
          <w:sz w:val="24"/>
          <w:lang w:val="it-IT"/>
        </w:rPr>
        <w:t>economico-finanziario;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3" w:line="312" w:lineRule="auto"/>
        <w:ind w:right="565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 xml:space="preserve">che il ricorso ad una soluzione convenzionale, per le dimensioni del Comune di </w:t>
      </w:r>
      <w:r>
        <w:rPr>
          <w:sz w:val="24"/>
          <w:lang w:val="it-IT"/>
        </w:rPr>
        <w:t xml:space="preserve">Castel Baronia </w:t>
      </w:r>
      <w:r w:rsidRPr="006F5A33">
        <w:rPr>
          <w:sz w:val="24"/>
          <w:lang w:val="it-IT"/>
        </w:rPr>
        <w:t>, si presenta come la più idonea per garantire i necessari servizi e gli adempimenti di</w:t>
      </w:r>
      <w:r w:rsidRPr="006F5A33">
        <w:rPr>
          <w:spacing w:val="-1"/>
          <w:sz w:val="24"/>
          <w:lang w:val="it-IT"/>
        </w:rPr>
        <w:t xml:space="preserve"> </w:t>
      </w:r>
      <w:r w:rsidRPr="006F5A33">
        <w:rPr>
          <w:sz w:val="24"/>
          <w:lang w:val="it-IT"/>
        </w:rPr>
        <w:t>legge;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2" w:line="312" w:lineRule="auto"/>
        <w:ind w:right="563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 xml:space="preserve">che il Comune di </w:t>
      </w:r>
      <w:r>
        <w:rPr>
          <w:sz w:val="24"/>
          <w:lang w:val="it-IT"/>
        </w:rPr>
        <w:t>Villamaina</w:t>
      </w:r>
      <w:r w:rsidRPr="006F5A33">
        <w:rPr>
          <w:sz w:val="24"/>
          <w:lang w:val="it-IT"/>
        </w:rPr>
        <w:t xml:space="preserve"> Capo-convenzione nella persona del Sindaco p.t.,ha dato la propria disponibilità in quanto anche per tale Ente vi saranno benefici in termini di economia del</w:t>
      </w:r>
      <w:r w:rsidRPr="006F5A33">
        <w:rPr>
          <w:spacing w:val="-4"/>
          <w:sz w:val="24"/>
          <w:lang w:val="it-IT"/>
        </w:rPr>
        <w:t xml:space="preserve"> </w:t>
      </w:r>
      <w:r w:rsidRPr="006F5A33">
        <w:rPr>
          <w:sz w:val="24"/>
          <w:lang w:val="it-IT"/>
        </w:rPr>
        <w:t>servizio;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3" w:line="312" w:lineRule="auto"/>
        <w:ind w:right="562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>che il D.Lgs. 18 agosto 2000, n. 267, recante “Testo Unico delle leggi sull’ordinamento degli Enti locali”, in particolare l’art. 30 prevede la possibilità per i Comuni di stipulare tra loro apposite convenzioni per svolgere in modo coordinato funzioni e servizi determinati;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124" w:line="312" w:lineRule="auto"/>
        <w:ind w:right="560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 xml:space="preserve">che la stipula della presente convenzione è stata autorizzata con deliberazione n. ……, assunta dal Consiglio Comunale di </w:t>
      </w:r>
      <w:r>
        <w:rPr>
          <w:sz w:val="24"/>
          <w:lang w:val="it-IT"/>
        </w:rPr>
        <w:t xml:space="preserve">Castel Baronia </w:t>
      </w:r>
      <w:r w:rsidRPr="006F5A33">
        <w:rPr>
          <w:sz w:val="24"/>
          <w:lang w:val="it-IT"/>
        </w:rPr>
        <w:t xml:space="preserve"> </w:t>
      </w:r>
      <w:r w:rsidRPr="006F5A33">
        <w:rPr>
          <w:spacing w:val="-3"/>
          <w:sz w:val="24"/>
          <w:lang w:val="it-IT"/>
        </w:rPr>
        <w:t xml:space="preserve">in </w:t>
      </w:r>
      <w:r w:rsidRPr="006F5A33">
        <w:rPr>
          <w:sz w:val="24"/>
          <w:lang w:val="it-IT"/>
        </w:rPr>
        <w:t>data …………., e con deliberazione n. ……., assunta dal Consiglio Comunale di</w:t>
      </w:r>
      <w:r w:rsidRPr="006F5A33">
        <w:rPr>
          <w:spacing w:val="51"/>
          <w:sz w:val="24"/>
          <w:lang w:val="it-IT"/>
        </w:rPr>
        <w:t xml:space="preserve"> </w:t>
      </w:r>
      <w:r>
        <w:rPr>
          <w:sz w:val="24"/>
          <w:lang w:val="it-IT"/>
        </w:rPr>
        <w:t>Villamaina</w:t>
      </w:r>
      <w:r w:rsidRPr="006F5A33">
        <w:rPr>
          <w:sz w:val="24"/>
          <w:lang w:val="it-IT"/>
        </w:rPr>
        <w:t xml:space="preserve"> in data</w:t>
      </w:r>
    </w:p>
    <w:p w:rsidR="0041256C" w:rsidRPr="006F5A33" w:rsidRDefault="0041256C" w:rsidP="0041256C">
      <w:pPr>
        <w:pStyle w:val="Corpodeltesto"/>
        <w:spacing w:before="2"/>
        <w:ind w:left="592"/>
        <w:rPr>
          <w:rFonts w:ascii="Arial" w:hAnsi="Arial"/>
          <w:lang w:val="it-IT"/>
        </w:rPr>
      </w:pPr>
      <w:r w:rsidRPr="006F5A33">
        <w:rPr>
          <w:rFonts w:ascii="Arial" w:hAnsi="Arial"/>
          <w:lang w:val="it-IT"/>
        </w:rPr>
        <w:t>……………, tutte esecutive ed allegate alla presente sotto le lettere A) e B);</w:t>
      </w:r>
    </w:p>
    <w:p w:rsidR="0041256C" w:rsidRPr="006F5A33" w:rsidRDefault="0041256C" w:rsidP="0041256C">
      <w:pPr>
        <w:pStyle w:val="Paragrafoelenco"/>
        <w:numPr>
          <w:ilvl w:val="0"/>
          <w:numId w:val="1"/>
        </w:numPr>
        <w:tabs>
          <w:tab w:val="left" w:pos="593"/>
        </w:tabs>
        <w:spacing w:before="204" w:line="312" w:lineRule="auto"/>
        <w:ind w:right="563" w:hanging="360"/>
        <w:jc w:val="both"/>
        <w:rPr>
          <w:rFonts w:ascii="Times New Roman" w:hAnsi="Times New Roman"/>
          <w:sz w:val="24"/>
          <w:lang w:val="it-IT"/>
        </w:rPr>
      </w:pPr>
      <w:r w:rsidRPr="006F5A33">
        <w:rPr>
          <w:sz w:val="24"/>
          <w:lang w:val="it-IT"/>
        </w:rPr>
        <w:t xml:space="preserve">che con la presente convenzione i Comuni di </w:t>
      </w:r>
      <w:r>
        <w:rPr>
          <w:sz w:val="24"/>
          <w:lang w:val="it-IT"/>
        </w:rPr>
        <w:t>Villamaina</w:t>
      </w:r>
      <w:r w:rsidRPr="006F5A33">
        <w:rPr>
          <w:sz w:val="24"/>
          <w:lang w:val="it-IT"/>
        </w:rPr>
        <w:t xml:space="preserve"> e di </w:t>
      </w:r>
      <w:r>
        <w:rPr>
          <w:sz w:val="24"/>
          <w:lang w:val="it-IT"/>
        </w:rPr>
        <w:t xml:space="preserve">Castel Baronia </w:t>
      </w:r>
      <w:r w:rsidRPr="006F5A33">
        <w:rPr>
          <w:sz w:val="24"/>
          <w:lang w:val="it-IT"/>
        </w:rPr>
        <w:t xml:space="preserve"> intendono regolare ai sensi dell’art. 30 del D.Lgs. 267/2000, i caratteri essenziali del s</w:t>
      </w:r>
      <w:r>
        <w:rPr>
          <w:sz w:val="24"/>
          <w:lang w:val="it-IT"/>
        </w:rPr>
        <w:t>ervizio associato di ragioneria, demandando ad una convenzione operativa firmata dai due sindaci gli elementi di dettaglio</w:t>
      </w:r>
      <w:r w:rsidRPr="006F5A33">
        <w:rPr>
          <w:sz w:val="24"/>
          <w:lang w:val="it-IT"/>
        </w:rPr>
        <w:t>;</w:t>
      </w:r>
    </w:p>
    <w:p w:rsidR="0041256C" w:rsidRPr="006F5A33" w:rsidRDefault="0041256C" w:rsidP="0041256C">
      <w:pPr>
        <w:pStyle w:val="Corpodeltesto"/>
        <w:spacing w:before="124"/>
        <w:ind w:left="940"/>
        <w:rPr>
          <w:rFonts w:ascii="Arial"/>
          <w:lang w:val="it-IT"/>
        </w:rPr>
      </w:pPr>
      <w:r w:rsidRPr="006F5A33">
        <w:rPr>
          <w:rFonts w:ascii="Arial"/>
          <w:lang w:val="it-IT"/>
        </w:rPr>
        <w:t>Tanto premesso, tra le parti come sopra costituite,</w:t>
      </w:r>
    </w:p>
    <w:p w:rsidR="0041256C" w:rsidRPr="006F5A33" w:rsidRDefault="0041256C" w:rsidP="0041256C">
      <w:pPr>
        <w:rPr>
          <w:rFonts w:ascii="Arial"/>
          <w:lang w:val="it-IT"/>
        </w:rPr>
        <w:sectPr w:rsidR="0041256C" w:rsidRPr="006F5A33">
          <w:pgSz w:w="11900" w:h="16840"/>
          <w:pgMar w:top="1380" w:right="560" w:bottom="280" w:left="900" w:header="720" w:footer="720" w:gutter="0"/>
          <w:cols w:space="720"/>
        </w:sectPr>
      </w:pPr>
    </w:p>
    <w:p w:rsidR="0041256C" w:rsidRPr="006F5A33" w:rsidRDefault="0041256C" w:rsidP="0041256C">
      <w:pPr>
        <w:tabs>
          <w:tab w:val="left" w:pos="1675"/>
          <w:tab w:val="left" w:pos="3810"/>
          <w:tab w:val="left" w:pos="4218"/>
          <w:tab w:val="left" w:pos="6009"/>
          <w:tab w:val="left" w:pos="7731"/>
        </w:tabs>
        <w:spacing w:before="60"/>
        <w:ind w:left="1113"/>
        <w:rPr>
          <w:i/>
          <w:sz w:val="24"/>
          <w:lang w:val="it-IT"/>
        </w:rPr>
      </w:pPr>
      <w:r w:rsidRPr="006F5A33">
        <w:rPr>
          <w:i/>
          <w:sz w:val="24"/>
          <w:lang w:val="it-IT"/>
        </w:rPr>
        <w:lastRenderedPageBreak/>
        <w:t>S</w:t>
      </w:r>
      <w:r w:rsidRPr="006F5A33">
        <w:rPr>
          <w:i/>
          <w:spacing w:val="40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I</w:t>
      </w:r>
      <w:r w:rsidRPr="006F5A33">
        <w:rPr>
          <w:i/>
          <w:sz w:val="24"/>
          <w:lang w:val="it-IT"/>
        </w:rPr>
        <w:tab/>
        <w:t>C  O N  V  I E</w:t>
      </w:r>
      <w:r w:rsidRPr="006F5A33">
        <w:rPr>
          <w:i/>
          <w:spacing w:val="56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N</w:t>
      </w:r>
      <w:r w:rsidRPr="006F5A33">
        <w:rPr>
          <w:i/>
          <w:spacing w:val="38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E</w:t>
      </w:r>
      <w:r w:rsidRPr="006F5A33">
        <w:rPr>
          <w:i/>
          <w:sz w:val="24"/>
          <w:lang w:val="it-IT"/>
        </w:rPr>
        <w:tab/>
        <w:t>E</w:t>
      </w:r>
      <w:r w:rsidRPr="006F5A33">
        <w:rPr>
          <w:i/>
          <w:sz w:val="24"/>
          <w:lang w:val="it-IT"/>
        </w:rPr>
        <w:tab/>
        <w:t xml:space="preserve">S T  I  P U </w:t>
      </w:r>
      <w:r w:rsidRPr="006F5A33">
        <w:rPr>
          <w:i/>
          <w:spacing w:val="16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L</w:t>
      </w:r>
      <w:r w:rsidRPr="006F5A33">
        <w:rPr>
          <w:i/>
          <w:spacing w:val="38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A</w:t>
      </w:r>
      <w:r w:rsidRPr="006F5A33">
        <w:rPr>
          <w:i/>
          <w:sz w:val="24"/>
          <w:lang w:val="it-IT"/>
        </w:rPr>
        <w:tab/>
        <w:t>Q  U  A  N</w:t>
      </w:r>
      <w:r w:rsidRPr="006F5A33">
        <w:rPr>
          <w:i/>
          <w:spacing w:val="-22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T</w:t>
      </w:r>
      <w:r w:rsidRPr="006F5A33">
        <w:rPr>
          <w:i/>
          <w:spacing w:val="40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O</w:t>
      </w:r>
      <w:r w:rsidRPr="006F5A33">
        <w:rPr>
          <w:i/>
          <w:sz w:val="24"/>
          <w:lang w:val="it-IT"/>
        </w:rPr>
        <w:tab/>
        <w:t>S E G U</w:t>
      </w:r>
      <w:r w:rsidRPr="006F5A33">
        <w:rPr>
          <w:i/>
          <w:spacing w:val="-22"/>
          <w:sz w:val="24"/>
          <w:lang w:val="it-IT"/>
        </w:rPr>
        <w:t xml:space="preserve"> </w:t>
      </w:r>
      <w:r w:rsidRPr="006F5A33">
        <w:rPr>
          <w:i/>
          <w:sz w:val="24"/>
          <w:lang w:val="it-IT"/>
        </w:rPr>
        <w:t>E</w:t>
      </w:r>
    </w:p>
    <w:p w:rsidR="0041256C" w:rsidRPr="006F5A33" w:rsidRDefault="0041256C" w:rsidP="0041256C">
      <w:pPr>
        <w:pStyle w:val="Corpodeltesto"/>
        <w:spacing w:before="8"/>
        <w:rPr>
          <w:i/>
          <w:sz w:val="29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1 - Valore della Premessa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145FA0" w:rsidRDefault="0041256C" w:rsidP="0041256C">
      <w:pPr>
        <w:spacing w:line="470" w:lineRule="auto"/>
        <w:ind w:left="515" w:right="739"/>
        <w:rPr>
          <w:rFonts w:ascii="Arial" w:eastAsia="Arial" w:hAnsi="Arial" w:cs="Arial"/>
          <w:sz w:val="24"/>
          <w:lang w:val="it-IT"/>
        </w:rPr>
      </w:pPr>
      <w:r w:rsidRPr="00145FA0">
        <w:rPr>
          <w:rFonts w:ascii="Arial" w:eastAsia="Arial" w:hAnsi="Arial" w:cs="Arial"/>
          <w:sz w:val="24"/>
          <w:lang w:val="it-IT"/>
        </w:rPr>
        <w:t>Le premesse vengono confermate, costituiscono parte integrante e sostanziale della presente convenzione nonché presupposto della volontà dei due Comuni.</w:t>
      </w:r>
    </w:p>
    <w:p w:rsidR="0041256C" w:rsidRPr="00145FA0" w:rsidRDefault="0041256C" w:rsidP="0041256C">
      <w:pPr>
        <w:pStyle w:val="Corpodeltesto"/>
        <w:spacing w:before="9"/>
        <w:rPr>
          <w:rFonts w:ascii="Arial" w:eastAsia="Arial" w:hAnsi="Arial" w:cs="Arial"/>
          <w:szCs w:val="22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2 - Oggetto della convenzione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145FA0" w:rsidRDefault="0041256C" w:rsidP="0041256C">
      <w:pPr>
        <w:spacing w:line="470" w:lineRule="auto"/>
        <w:ind w:left="515" w:right="739"/>
        <w:rPr>
          <w:rFonts w:ascii="Arial" w:eastAsia="Arial" w:hAnsi="Arial" w:cs="Arial"/>
          <w:sz w:val="24"/>
          <w:lang w:val="it-IT"/>
        </w:rPr>
      </w:pPr>
      <w:r w:rsidRPr="00145FA0">
        <w:rPr>
          <w:rFonts w:ascii="Arial" w:eastAsia="Arial" w:hAnsi="Arial" w:cs="Arial"/>
          <w:sz w:val="24"/>
          <w:lang w:val="it-IT"/>
        </w:rPr>
        <w:t xml:space="preserve">Finalità del presente atto è quella di consentire al comune aderente di Castel Baronia  secondo quanto convenuto con il comune capo- convenzione di Villamaina l’utilizzo </w:t>
      </w:r>
      <w:r>
        <w:rPr>
          <w:rFonts w:ascii="Arial" w:eastAsia="Arial" w:hAnsi="Arial" w:cs="Arial"/>
          <w:sz w:val="24"/>
          <w:lang w:val="it-IT"/>
        </w:rPr>
        <w:t xml:space="preserve">del </w:t>
      </w:r>
      <w:r w:rsidRPr="00145FA0">
        <w:rPr>
          <w:rFonts w:ascii="Arial" w:eastAsia="Arial" w:hAnsi="Arial" w:cs="Arial"/>
          <w:sz w:val="24"/>
          <w:lang w:val="it-IT"/>
        </w:rPr>
        <w:t>resp. del servizio finanziario e di ragioneria del Comune di Villamaina, previo rimborso degli oneri economici.</w:t>
      </w:r>
    </w:p>
    <w:p w:rsidR="0041256C" w:rsidRDefault="0041256C" w:rsidP="0041256C">
      <w:pPr>
        <w:spacing w:line="470" w:lineRule="auto"/>
        <w:ind w:left="515" w:right="739"/>
        <w:rPr>
          <w:rFonts w:ascii="Arial" w:eastAsia="Arial" w:hAnsi="Arial" w:cs="Arial"/>
          <w:sz w:val="24"/>
          <w:lang w:val="it-IT"/>
        </w:rPr>
      </w:pPr>
      <w:r w:rsidRPr="00145FA0">
        <w:rPr>
          <w:rFonts w:ascii="Arial" w:eastAsia="Arial" w:hAnsi="Arial" w:cs="Arial"/>
          <w:sz w:val="24"/>
          <w:lang w:val="it-IT"/>
        </w:rPr>
        <w:t>In particolare si intende conseguire i seguenti obiettivi:</w:t>
      </w:r>
    </w:p>
    <w:p w:rsidR="0041256C" w:rsidRDefault="0041256C" w:rsidP="0041256C">
      <w:pPr>
        <w:pStyle w:val="Paragrafoelenco"/>
        <w:numPr>
          <w:ilvl w:val="0"/>
          <w:numId w:val="2"/>
        </w:numPr>
        <w:spacing w:line="470" w:lineRule="auto"/>
        <w:ind w:right="739"/>
        <w:rPr>
          <w:sz w:val="24"/>
          <w:lang w:val="it-IT"/>
        </w:rPr>
      </w:pPr>
      <w:r w:rsidRPr="00145FA0">
        <w:rPr>
          <w:sz w:val="24"/>
          <w:lang w:val="it-IT"/>
        </w:rPr>
        <w:t>attuare il servizio di ragioneria in forma associata, tra due Enti;</w:t>
      </w:r>
    </w:p>
    <w:p w:rsidR="0041256C" w:rsidRPr="00145FA0" w:rsidRDefault="0041256C" w:rsidP="0041256C">
      <w:pPr>
        <w:pStyle w:val="Paragrafoelenco"/>
        <w:numPr>
          <w:ilvl w:val="0"/>
          <w:numId w:val="2"/>
        </w:numPr>
        <w:spacing w:line="470" w:lineRule="auto"/>
        <w:ind w:right="739"/>
        <w:rPr>
          <w:sz w:val="24"/>
          <w:lang w:val="it-IT"/>
        </w:rPr>
      </w:pPr>
      <w:r w:rsidRPr="00145FA0">
        <w:rPr>
          <w:sz w:val="24"/>
          <w:lang w:val="it-IT"/>
        </w:rPr>
        <w:t>ottenere delle economie garantendo comunque l’efficienza e l’efficacia del servizio.</w:t>
      </w:r>
    </w:p>
    <w:p w:rsidR="0041256C" w:rsidRPr="006F5A33" w:rsidRDefault="0041256C" w:rsidP="0041256C">
      <w:pPr>
        <w:pStyle w:val="Corpodeltesto"/>
        <w:spacing w:before="2"/>
        <w:rPr>
          <w:rFonts w:ascii="Arial"/>
          <w:sz w:val="30"/>
          <w:lang w:val="it-IT"/>
        </w:rPr>
      </w:pPr>
    </w:p>
    <w:p w:rsidR="0041256C" w:rsidRPr="006F5A33" w:rsidRDefault="0041256C" w:rsidP="0041256C">
      <w:pPr>
        <w:ind w:left="232"/>
        <w:rPr>
          <w:rFonts w:ascii="Arial" w:hAnsi="Arial"/>
          <w:b/>
          <w:lang w:val="it-IT"/>
        </w:rPr>
      </w:pPr>
      <w:r w:rsidRPr="006F5A33">
        <w:rPr>
          <w:rFonts w:ascii="Arial" w:hAnsi="Arial"/>
          <w:b/>
          <w:lang w:val="it-IT"/>
        </w:rPr>
        <w:t>Art. 3 - Modalità di gestione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6F5A33" w:rsidRDefault="0041256C" w:rsidP="0041256C">
      <w:pPr>
        <w:pStyle w:val="Corpodeltesto"/>
        <w:spacing w:before="8"/>
        <w:rPr>
          <w:rFonts w:ascii="Arial"/>
          <w:sz w:val="19"/>
          <w:lang w:val="it-IT"/>
        </w:rPr>
      </w:pPr>
    </w:p>
    <w:p w:rsidR="0041256C" w:rsidRPr="006F5A33" w:rsidRDefault="0041256C" w:rsidP="0041256C">
      <w:pPr>
        <w:spacing w:line="340" w:lineRule="auto"/>
        <w:ind w:left="232" w:right="561" w:firstLine="707"/>
        <w:jc w:val="both"/>
        <w:rPr>
          <w:rFonts w:ascii="Arial" w:hAnsi="Arial"/>
          <w:lang w:val="it-IT"/>
        </w:rPr>
      </w:pPr>
      <w:r w:rsidRPr="006F5A33">
        <w:rPr>
          <w:rFonts w:ascii="Arial" w:hAnsi="Arial"/>
          <w:lang w:val="it-IT"/>
        </w:rPr>
        <w:t>I Sindaci dei due Comuni o loro delegati, concorderanno insieme l’articolazione dell’orario, i tempi, e le modalità di intervento del personale convenzionato e potranno, di comune accordo, variare il numero di ore previsto qualora le esigenze di servizio l</w:t>
      </w:r>
      <w:r>
        <w:rPr>
          <w:rFonts w:ascii="Arial" w:hAnsi="Arial"/>
          <w:lang w:val="it-IT"/>
        </w:rPr>
        <w:t>o richiedessero</w:t>
      </w:r>
      <w:r w:rsidRPr="006F5A33">
        <w:rPr>
          <w:rFonts w:ascii="Arial" w:hAnsi="Arial"/>
          <w:lang w:val="it-IT"/>
        </w:rPr>
        <w:t>.</w:t>
      </w:r>
    </w:p>
    <w:p w:rsidR="0041256C" w:rsidRPr="006F5A33" w:rsidRDefault="0041256C" w:rsidP="0041256C">
      <w:pPr>
        <w:spacing w:before="123" w:line="340" w:lineRule="auto"/>
        <w:ind w:left="232" w:right="564" w:firstLine="708"/>
        <w:jc w:val="both"/>
        <w:rPr>
          <w:rFonts w:ascii="Arial"/>
          <w:lang w:val="it-IT"/>
        </w:rPr>
      </w:pPr>
      <w:r w:rsidRPr="006F5A33">
        <w:rPr>
          <w:rFonts w:ascii="Arial"/>
          <w:lang w:val="it-IT"/>
        </w:rPr>
        <w:t>Le direttive per il servizio spettano ad ogni singolo Comune per quanto attiene al proprio territorio.</w:t>
      </w:r>
    </w:p>
    <w:p w:rsidR="0041256C" w:rsidRPr="006F5A33" w:rsidRDefault="0041256C" w:rsidP="0041256C">
      <w:pPr>
        <w:spacing w:before="121" w:line="340" w:lineRule="auto"/>
        <w:ind w:left="232" w:right="565" w:firstLine="708"/>
        <w:jc w:val="both"/>
        <w:rPr>
          <w:rFonts w:ascii="Arial" w:hAnsi="Arial"/>
          <w:lang w:val="it-IT"/>
        </w:rPr>
      </w:pPr>
      <w:r w:rsidRPr="006F5A33">
        <w:rPr>
          <w:rFonts w:ascii="Arial" w:hAnsi="Arial"/>
          <w:lang w:val="it-IT"/>
        </w:rPr>
        <w:t>Eventuali rilievi a carico del personale utilizzato dovranno essere discussi e concordati dai Sindaci ed assunti dagli organi competenti del Comune “Capo convenzione”.</w:t>
      </w:r>
    </w:p>
    <w:p w:rsidR="0041256C" w:rsidRPr="006F5A33" w:rsidRDefault="0041256C" w:rsidP="0041256C">
      <w:pPr>
        <w:pStyle w:val="Corpodeltesto"/>
        <w:rPr>
          <w:rFonts w:ascii="Arial"/>
          <w:sz w:val="21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4 - Obblighi reciproci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145FA0" w:rsidRDefault="0041256C" w:rsidP="0041256C">
      <w:pPr>
        <w:spacing w:line="470" w:lineRule="auto"/>
        <w:ind w:left="515" w:right="952"/>
        <w:rPr>
          <w:rFonts w:ascii="Arial" w:hAnsi="Arial"/>
          <w:lang w:val="it-IT"/>
        </w:rPr>
      </w:pPr>
      <w:r w:rsidRPr="00145FA0">
        <w:rPr>
          <w:rFonts w:ascii="Arial" w:hAnsi="Arial"/>
          <w:lang w:val="it-IT"/>
        </w:rPr>
        <w:t>I due Comuni intendono disciplinare con la presente convenzione lo svolgimento in collaborazione del servizio di ragioneria e di interesse comune, si obbligano al rispetto delle decisioni di organizzazione e programmazione assunte in forma congiunta dai Sindaci o loro delegati.</w:t>
      </w:r>
    </w:p>
    <w:p w:rsidR="0041256C" w:rsidRPr="006F5A33" w:rsidRDefault="0041256C" w:rsidP="0041256C">
      <w:pPr>
        <w:spacing w:before="62" w:line="340" w:lineRule="auto"/>
        <w:ind w:left="232" w:right="564" w:firstLine="708"/>
        <w:jc w:val="both"/>
        <w:rPr>
          <w:rFonts w:ascii="Arial" w:hAnsi="Arial"/>
          <w:lang w:val="it-IT"/>
        </w:rPr>
      </w:pPr>
      <w:r w:rsidRPr="006F5A33">
        <w:rPr>
          <w:rFonts w:ascii="Arial" w:hAnsi="Arial"/>
          <w:lang w:val="it-IT"/>
        </w:rPr>
        <w:t>Ogni Comune dovrà assegnare al personale convenzionato un locale idoneo presso la sede municipale.</w:t>
      </w:r>
    </w:p>
    <w:p w:rsidR="0041256C" w:rsidRPr="006F5A33" w:rsidRDefault="0041256C" w:rsidP="0041256C">
      <w:pPr>
        <w:pStyle w:val="Corpodeltesto"/>
        <w:rPr>
          <w:rFonts w:ascii="Arial"/>
          <w:sz w:val="21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5 - Trattamento economico</w:t>
      </w:r>
    </w:p>
    <w:p w:rsidR="0041256C" w:rsidRPr="006F5A33" w:rsidRDefault="0041256C" w:rsidP="0041256C">
      <w:pPr>
        <w:pStyle w:val="Corpodeltesto"/>
        <w:spacing w:before="9"/>
        <w:rPr>
          <w:rFonts w:ascii="Arial"/>
          <w:b/>
          <w:sz w:val="19"/>
          <w:lang w:val="it-IT"/>
        </w:rPr>
      </w:pPr>
    </w:p>
    <w:p w:rsidR="0041256C" w:rsidRDefault="0041256C" w:rsidP="0041256C">
      <w:pPr>
        <w:spacing w:line="340" w:lineRule="auto"/>
        <w:ind w:left="232" w:right="760" w:firstLine="708"/>
        <w:rPr>
          <w:rFonts w:ascii="Arial"/>
          <w:lang w:val="it-IT"/>
        </w:rPr>
      </w:pPr>
      <w:r w:rsidRPr="006F5A33">
        <w:rPr>
          <w:rFonts w:ascii="Arial"/>
          <w:lang w:val="it-IT"/>
        </w:rPr>
        <w:lastRenderedPageBreak/>
        <w:t>Al Responsabile del Servizio economico-finanziario spetta la retribuzione secondo quanto previsto dai contratti collettivi di lavoro nazionali e decentrati del personale delle autonomie locali</w:t>
      </w:r>
      <w:r>
        <w:rPr>
          <w:rFonts w:ascii="Arial"/>
          <w:lang w:val="it-IT"/>
        </w:rPr>
        <w:t xml:space="preserve">. </w:t>
      </w: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6 - Riparto delle spese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145FA0" w:rsidRDefault="0041256C" w:rsidP="0041256C">
      <w:pPr>
        <w:spacing w:line="470" w:lineRule="auto"/>
        <w:ind w:left="515" w:right="1187"/>
        <w:rPr>
          <w:rFonts w:ascii="Arial"/>
          <w:lang w:val="it-IT"/>
        </w:rPr>
      </w:pPr>
      <w:r w:rsidRPr="00145FA0">
        <w:rPr>
          <w:rFonts w:ascii="Arial"/>
          <w:lang w:val="it-IT"/>
        </w:rPr>
        <w:t>Le spese inerenti il personale convenzionato saranno sostenute in via anticipata dal Comune di Villamaina. Il Comune di Castel Baronia  provveder</w:t>
      </w:r>
      <w:r w:rsidRPr="00145FA0">
        <w:rPr>
          <w:rFonts w:ascii="Arial"/>
          <w:lang w:val="it-IT"/>
        </w:rPr>
        <w:t>à</w:t>
      </w:r>
      <w:r w:rsidRPr="00145FA0">
        <w:rPr>
          <w:rFonts w:ascii="Arial"/>
          <w:lang w:val="it-IT"/>
        </w:rPr>
        <w:t xml:space="preserve"> al rimborso, con cadenza mensile, nella misura stabilite dalle Convenzioni operative.</w:t>
      </w:r>
    </w:p>
    <w:p w:rsidR="0041256C" w:rsidRPr="006F5A33" w:rsidRDefault="0041256C" w:rsidP="0041256C">
      <w:pPr>
        <w:pStyle w:val="Corpodeltesto"/>
        <w:spacing w:before="10"/>
        <w:rPr>
          <w:sz w:val="15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7 - Durata della convenzione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lang w:val="it-IT"/>
        </w:rPr>
      </w:pPr>
    </w:p>
    <w:p w:rsidR="0041256C" w:rsidRPr="006F5A33" w:rsidRDefault="0041256C" w:rsidP="0041256C">
      <w:pPr>
        <w:spacing w:line="470" w:lineRule="auto"/>
        <w:ind w:left="232" w:right="679" w:firstLine="708"/>
        <w:rPr>
          <w:sz w:val="16"/>
          <w:lang w:val="it-IT"/>
        </w:rPr>
      </w:pPr>
      <w:r w:rsidRPr="00145FA0">
        <w:rPr>
          <w:rFonts w:ascii="Arial"/>
          <w:lang w:val="it-IT"/>
        </w:rPr>
        <w:t>La presente convenzione ha dura</w:t>
      </w:r>
      <w:r>
        <w:rPr>
          <w:rFonts w:ascii="Arial"/>
          <w:lang w:val="it-IT"/>
        </w:rPr>
        <w:t xml:space="preserve">ta per un periodo di anni 2 </w:t>
      </w:r>
      <w:r w:rsidRPr="00145FA0">
        <w:rPr>
          <w:rFonts w:ascii="Arial"/>
          <w:lang w:val="it-IT"/>
        </w:rPr>
        <w:t xml:space="preserve"> con decorrenza dalla data della stipula. Essa si intender</w:t>
      </w:r>
      <w:r w:rsidRPr="00145FA0">
        <w:rPr>
          <w:rFonts w:ascii="Arial"/>
          <w:lang w:val="it-IT"/>
        </w:rPr>
        <w:t>à</w:t>
      </w:r>
      <w:r w:rsidRPr="00145FA0">
        <w:rPr>
          <w:rFonts w:ascii="Arial"/>
          <w:lang w:val="it-IT"/>
        </w:rPr>
        <w:t xml:space="preserve"> tacitamente prorogata di anno in anno salvo disdetta. Ognuno dei due Comuni potr</w:t>
      </w:r>
      <w:r w:rsidRPr="00145FA0">
        <w:rPr>
          <w:rFonts w:ascii="Arial"/>
          <w:lang w:val="it-IT"/>
        </w:rPr>
        <w:t>à</w:t>
      </w:r>
      <w:r w:rsidRPr="00145FA0">
        <w:rPr>
          <w:rFonts w:ascii="Arial"/>
          <w:lang w:val="it-IT"/>
        </w:rPr>
        <w:t xml:space="preserve"> risolvere la presente convenzione con idoneo preavviso di almeno 60 giorni</w:t>
      </w:r>
      <w:r w:rsidRPr="006F5A33">
        <w:rPr>
          <w:sz w:val="16"/>
          <w:lang w:val="it-IT"/>
        </w:rPr>
        <w:t>.</w:t>
      </w:r>
    </w:p>
    <w:p w:rsidR="0041256C" w:rsidRPr="006F5A33" w:rsidRDefault="0041256C" w:rsidP="0041256C">
      <w:pPr>
        <w:pStyle w:val="Corpodeltesto"/>
        <w:spacing w:before="9"/>
        <w:rPr>
          <w:sz w:val="15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b/>
          <w:lang w:val="it-IT"/>
        </w:rPr>
      </w:pPr>
      <w:r w:rsidRPr="006F5A33">
        <w:rPr>
          <w:rFonts w:ascii="Arial"/>
          <w:b/>
          <w:lang w:val="it-IT"/>
        </w:rPr>
        <w:t>Art. 8 - Dipendenza del personale associato</w:t>
      </w:r>
    </w:p>
    <w:p w:rsidR="0041256C" w:rsidRPr="006F5A33" w:rsidRDefault="0041256C" w:rsidP="0041256C">
      <w:pPr>
        <w:pStyle w:val="Corpodeltesto"/>
        <w:spacing w:before="8"/>
        <w:rPr>
          <w:rFonts w:ascii="Arial"/>
          <w:b/>
          <w:sz w:val="19"/>
          <w:lang w:val="it-IT"/>
        </w:rPr>
      </w:pPr>
    </w:p>
    <w:p w:rsidR="0041256C" w:rsidRPr="006F5A33" w:rsidRDefault="0041256C" w:rsidP="0041256C">
      <w:pPr>
        <w:spacing w:before="1" w:line="340" w:lineRule="auto"/>
        <w:ind w:left="232" w:firstLine="708"/>
        <w:rPr>
          <w:rFonts w:ascii="Arial" w:hAnsi="Arial"/>
          <w:lang w:val="it-IT"/>
        </w:rPr>
      </w:pPr>
      <w:r w:rsidRPr="006F5A33">
        <w:rPr>
          <w:rFonts w:ascii="Arial" w:hAnsi="Arial"/>
          <w:lang w:val="it-IT"/>
        </w:rPr>
        <w:t>Il personale dell’ufficio associato dipenderà, per le funzioni da lui svolte, rispettivamente dal Segretario Comunale del Comune in cui presta servizio</w:t>
      </w:r>
    </w:p>
    <w:p w:rsidR="0041256C" w:rsidRPr="006F5A33" w:rsidRDefault="0041256C" w:rsidP="0041256C">
      <w:pPr>
        <w:pStyle w:val="Corpodeltesto"/>
        <w:spacing w:before="11"/>
        <w:rPr>
          <w:rFonts w:ascii="Arial"/>
          <w:sz w:val="20"/>
          <w:lang w:val="it-IT"/>
        </w:rPr>
      </w:pPr>
    </w:p>
    <w:p w:rsidR="0041256C" w:rsidRPr="006F5A33" w:rsidRDefault="0041256C" w:rsidP="0041256C">
      <w:pPr>
        <w:ind w:left="232"/>
        <w:rPr>
          <w:rFonts w:ascii="Arial" w:hAnsi="Arial"/>
          <w:b/>
          <w:lang w:val="it-IT"/>
        </w:rPr>
      </w:pPr>
      <w:r w:rsidRPr="006F5A33">
        <w:rPr>
          <w:rFonts w:ascii="Arial" w:hAnsi="Arial"/>
          <w:b/>
          <w:lang w:val="it-IT"/>
        </w:rPr>
        <w:t>Art. 9 – Disposizioni Finali</w:t>
      </w:r>
    </w:p>
    <w:p w:rsidR="0041256C" w:rsidRPr="006F5A33" w:rsidRDefault="0041256C" w:rsidP="0041256C">
      <w:pPr>
        <w:pStyle w:val="Corpodeltesto"/>
        <w:spacing w:before="2"/>
        <w:rPr>
          <w:rFonts w:ascii="Arial"/>
          <w:b/>
          <w:sz w:val="14"/>
          <w:lang w:val="it-IT"/>
        </w:rPr>
      </w:pPr>
    </w:p>
    <w:p w:rsidR="0041256C" w:rsidRPr="006F5A33" w:rsidRDefault="0041256C" w:rsidP="0041256C">
      <w:pPr>
        <w:spacing w:before="64"/>
        <w:ind w:left="940"/>
        <w:rPr>
          <w:rFonts w:ascii="Arial"/>
          <w:lang w:val="it-IT"/>
        </w:rPr>
      </w:pPr>
      <w:r w:rsidRPr="006F5A33">
        <w:rPr>
          <w:rFonts w:ascii="Arial"/>
          <w:lang w:val="it-IT"/>
        </w:rPr>
        <w:t>Per tutto quanto non stabilito dalla presente convenzione, si fa rinvio alle norme di legge</w:t>
      </w:r>
    </w:p>
    <w:p w:rsidR="0041256C" w:rsidRPr="006F5A33" w:rsidRDefault="0041256C" w:rsidP="0041256C">
      <w:pPr>
        <w:spacing w:before="107"/>
        <w:ind w:left="232"/>
        <w:rPr>
          <w:rFonts w:ascii="Arial"/>
          <w:lang w:val="it-IT"/>
        </w:rPr>
      </w:pPr>
      <w:r w:rsidRPr="006F5A33">
        <w:rPr>
          <w:rFonts w:ascii="Arial"/>
          <w:lang w:val="it-IT"/>
        </w:rPr>
        <w:t>vigenti.</w:t>
      </w:r>
    </w:p>
    <w:p w:rsidR="0041256C" w:rsidRPr="006F5A33" w:rsidRDefault="0041256C" w:rsidP="0041256C">
      <w:pPr>
        <w:pStyle w:val="Corpodeltesto"/>
        <w:spacing w:before="2"/>
        <w:rPr>
          <w:rFonts w:ascii="Arial"/>
          <w:sz w:val="14"/>
          <w:lang w:val="it-IT"/>
        </w:rPr>
      </w:pPr>
    </w:p>
    <w:p w:rsidR="0041256C" w:rsidRPr="006F5A33" w:rsidRDefault="0041256C" w:rsidP="0041256C">
      <w:pPr>
        <w:spacing w:before="64" w:line="340" w:lineRule="auto"/>
        <w:ind w:left="232" w:right="561" w:firstLine="708"/>
        <w:jc w:val="both"/>
        <w:rPr>
          <w:rFonts w:ascii="Arial"/>
          <w:lang w:val="it-IT"/>
        </w:rPr>
      </w:pPr>
      <w:r w:rsidRPr="006F5A33">
        <w:rPr>
          <w:rFonts w:ascii="Arial"/>
          <w:lang w:val="it-IT"/>
        </w:rPr>
        <w:t>Eventuali modifiche od integrazioni non sostanziali alle disposizioni contenute nella presente convenzione, conseguenti a disposizioni legislative o contrattuali, potranno essere recepite con deliberazioni della Giunta comunale dei singoli</w:t>
      </w:r>
      <w:r w:rsidRPr="006F5A33">
        <w:rPr>
          <w:rFonts w:ascii="Arial"/>
          <w:spacing w:val="-7"/>
          <w:lang w:val="it-IT"/>
        </w:rPr>
        <w:t xml:space="preserve"> </w:t>
      </w:r>
      <w:r w:rsidRPr="006F5A33">
        <w:rPr>
          <w:rFonts w:ascii="Arial"/>
          <w:lang w:val="it-IT"/>
        </w:rPr>
        <w:t>enti.</w:t>
      </w:r>
    </w:p>
    <w:p w:rsidR="0041256C" w:rsidRPr="006F5A33" w:rsidRDefault="0041256C" w:rsidP="0041256C">
      <w:pPr>
        <w:pStyle w:val="Corpodeltesto"/>
        <w:rPr>
          <w:rFonts w:ascii="Arial"/>
          <w:sz w:val="22"/>
          <w:lang w:val="it-IT"/>
        </w:rPr>
      </w:pPr>
    </w:p>
    <w:p w:rsidR="0041256C" w:rsidRPr="006F5A33" w:rsidRDefault="0041256C" w:rsidP="0041256C">
      <w:pPr>
        <w:pStyle w:val="Corpodeltesto"/>
        <w:spacing w:before="11"/>
        <w:rPr>
          <w:rFonts w:ascii="Arial"/>
          <w:sz w:val="19"/>
          <w:lang w:val="it-IT"/>
        </w:rPr>
      </w:pPr>
    </w:p>
    <w:p w:rsidR="0041256C" w:rsidRPr="006F5A33" w:rsidRDefault="0041256C" w:rsidP="0041256C">
      <w:pPr>
        <w:ind w:left="232"/>
        <w:rPr>
          <w:rFonts w:ascii="Arial"/>
          <w:lang w:val="it-IT"/>
        </w:rPr>
      </w:pPr>
      <w:r w:rsidRPr="006F5A33">
        <w:rPr>
          <w:rFonts w:ascii="Arial"/>
          <w:lang w:val="it-IT"/>
        </w:rPr>
        <w:t>Letto, confermato e sottoscritto.</w:t>
      </w:r>
    </w:p>
    <w:p w:rsidR="0041256C" w:rsidRPr="006F5A33" w:rsidRDefault="0041256C" w:rsidP="0041256C">
      <w:pPr>
        <w:pStyle w:val="Corpodeltesto"/>
        <w:rPr>
          <w:rFonts w:ascii="Arial"/>
          <w:sz w:val="22"/>
          <w:lang w:val="it-IT"/>
        </w:rPr>
      </w:pPr>
    </w:p>
    <w:p w:rsidR="0041256C" w:rsidRPr="00145FA0" w:rsidRDefault="0041256C" w:rsidP="0041256C">
      <w:pPr>
        <w:tabs>
          <w:tab w:val="left" w:pos="6240"/>
        </w:tabs>
        <w:spacing w:before="128"/>
        <w:ind w:left="669"/>
        <w:rPr>
          <w:rFonts w:ascii="Arial" w:hAnsi="Arial"/>
          <w:b/>
          <w:lang w:val="it-IT"/>
        </w:rPr>
        <w:sectPr w:rsidR="0041256C" w:rsidRPr="00145FA0">
          <w:pgSz w:w="11900" w:h="16840"/>
          <w:pgMar w:top="1420" w:right="560" w:bottom="280" w:left="900" w:header="720" w:footer="720" w:gutter="0"/>
          <w:cols w:space="720"/>
        </w:sectPr>
      </w:pPr>
      <w:r w:rsidRPr="006F5A33">
        <w:rPr>
          <w:rFonts w:ascii="Arial" w:hAnsi="Arial"/>
          <w:b/>
          <w:lang w:val="it-IT"/>
        </w:rPr>
        <w:t>COMUNE</w:t>
      </w:r>
      <w:r w:rsidRPr="006F5A33">
        <w:rPr>
          <w:rFonts w:ascii="Arial" w:hAnsi="Arial"/>
          <w:b/>
          <w:spacing w:val="-2"/>
          <w:lang w:val="it-IT"/>
        </w:rPr>
        <w:t xml:space="preserve"> </w:t>
      </w:r>
      <w:r w:rsidRPr="006F5A33">
        <w:rPr>
          <w:rFonts w:ascii="Arial" w:hAnsi="Arial"/>
          <w:b/>
          <w:lang w:val="it-IT"/>
        </w:rPr>
        <w:t>DI</w:t>
      </w:r>
      <w:r w:rsidRPr="006F5A33">
        <w:rPr>
          <w:rFonts w:ascii="Arial" w:hAnsi="Arial"/>
          <w:b/>
          <w:spacing w:val="-3"/>
          <w:lang w:val="it-IT"/>
        </w:rPr>
        <w:t xml:space="preserve"> </w:t>
      </w:r>
      <w:r>
        <w:rPr>
          <w:rFonts w:ascii="Arial" w:hAnsi="Arial"/>
          <w:b/>
          <w:lang w:val="it-IT"/>
        </w:rPr>
        <w:t>VILLAMAINA</w:t>
      </w:r>
      <w:r w:rsidRPr="006F5A33">
        <w:rPr>
          <w:rFonts w:ascii="Arial" w:hAnsi="Arial"/>
          <w:b/>
          <w:lang w:val="it-IT"/>
        </w:rPr>
        <w:tab/>
        <w:t xml:space="preserve">COMUNE DI </w:t>
      </w:r>
      <w:r>
        <w:rPr>
          <w:rFonts w:ascii="Arial" w:hAnsi="Arial"/>
          <w:b/>
          <w:lang w:val="it-IT"/>
        </w:rPr>
        <w:t>CASTEL BARONIA</w:t>
      </w:r>
    </w:p>
    <w:p w:rsidR="00512460" w:rsidRPr="0041256C" w:rsidRDefault="00512460">
      <w:pPr>
        <w:rPr>
          <w:lang w:val="it-IT"/>
        </w:rPr>
      </w:pPr>
    </w:p>
    <w:sectPr w:rsidR="00512460" w:rsidRPr="0041256C" w:rsidSect="00512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6A3"/>
    <w:multiLevelType w:val="hybridMultilevel"/>
    <w:tmpl w:val="08CE38EA"/>
    <w:lvl w:ilvl="0" w:tplc="CD9A3444">
      <w:numFmt w:val="bullet"/>
      <w:lvlText w:val="-"/>
      <w:lvlJc w:val="left"/>
      <w:pPr>
        <w:ind w:left="592" w:hanging="361"/>
      </w:pPr>
      <w:rPr>
        <w:rFonts w:hint="default"/>
        <w:spacing w:val="-20"/>
        <w:w w:val="99"/>
      </w:rPr>
    </w:lvl>
    <w:lvl w:ilvl="1" w:tplc="A462F454">
      <w:numFmt w:val="bullet"/>
      <w:lvlText w:val="•"/>
      <w:lvlJc w:val="left"/>
      <w:pPr>
        <w:ind w:left="1584" w:hanging="361"/>
      </w:pPr>
      <w:rPr>
        <w:rFonts w:hint="default"/>
      </w:rPr>
    </w:lvl>
    <w:lvl w:ilvl="2" w:tplc="FDECD030"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76F28646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B15C8BB8">
      <w:numFmt w:val="bullet"/>
      <w:lvlText w:val="•"/>
      <w:lvlJc w:val="left"/>
      <w:pPr>
        <w:ind w:left="4536" w:hanging="361"/>
      </w:pPr>
      <w:rPr>
        <w:rFonts w:hint="default"/>
      </w:rPr>
    </w:lvl>
    <w:lvl w:ilvl="5" w:tplc="7F4296A2">
      <w:numFmt w:val="bullet"/>
      <w:lvlText w:val="•"/>
      <w:lvlJc w:val="left"/>
      <w:pPr>
        <w:ind w:left="5520" w:hanging="361"/>
      </w:pPr>
      <w:rPr>
        <w:rFonts w:hint="default"/>
      </w:rPr>
    </w:lvl>
    <w:lvl w:ilvl="6" w:tplc="4B9C1626">
      <w:numFmt w:val="bullet"/>
      <w:lvlText w:val="•"/>
      <w:lvlJc w:val="left"/>
      <w:pPr>
        <w:ind w:left="6504" w:hanging="361"/>
      </w:pPr>
      <w:rPr>
        <w:rFonts w:hint="default"/>
      </w:rPr>
    </w:lvl>
    <w:lvl w:ilvl="7" w:tplc="F83CDBAA">
      <w:numFmt w:val="bullet"/>
      <w:lvlText w:val="•"/>
      <w:lvlJc w:val="left"/>
      <w:pPr>
        <w:ind w:left="7488" w:hanging="361"/>
      </w:pPr>
      <w:rPr>
        <w:rFonts w:hint="default"/>
      </w:rPr>
    </w:lvl>
    <w:lvl w:ilvl="8" w:tplc="9A6E1070">
      <w:numFmt w:val="bullet"/>
      <w:lvlText w:val="•"/>
      <w:lvlJc w:val="left"/>
      <w:pPr>
        <w:ind w:left="8472" w:hanging="361"/>
      </w:pPr>
      <w:rPr>
        <w:rFonts w:hint="default"/>
      </w:rPr>
    </w:lvl>
  </w:abstractNum>
  <w:abstractNum w:abstractNumId="1">
    <w:nsid w:val="51EC2228"/>
    <w:multiLevelType w:val="hybridMultilevel"/>
    <w:tmpl w:val="E4EA888C"/>
    <w:lvl w:ilvl="0" w:tplc="011E281A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5" w:hanging="360"/>
      </w:pPr>
    </w:lvl>
    <w:lvl w:ilvl="2" w:tplc="0410001B" w:tentative="1">
      <w:start w:val="1"/>
      <w:numFmt w:val="lowerRoman"/>
      <w:lvlText w:val="%3."/>
      <w:lvlJc w:val="right"/>
      <w:pPr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ind w:left="6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41256C"/>
    <w:rsid w:val="00000F5C"/>
    <w:rsid w:val="0041256C"/>
    <w:rsid w:val="00512460"/>
    <w:rsid w:val="008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2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1256C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125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41256C"/>
    <w:pPr>
      <w:spacing w:before="33"/>
      <w:ind w:left="232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1256C"/>
    <w:pPr>
      <w:ind w:left="592" w:hanging="36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2018-01-02T16:22:00Z</dcterms:created>
  <dcterms:modified xsi:type="dcterms:W3CDTF">2018-01-02T16:22:00Z</dcterms:modified>
</cp:coreProperties>
</file>